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66DFF" w14:textId="77777777" w:rsidR="00A63BF9" w:rsidRDefault="00746DF4" w:rsidP="00813EF0">
      <w:pPr>
        <w:keepNext/>
        <w:jc w:val="left"/>
        <w:outlineLvl w:val="1"/>
        <w:rPr>
          <w:rFonts w:eastAsia="Calibri"/>
          <w:b/>
          <w:sz w:val="36"/>
          <w:szCs w:val="36"/>
        </w:rPr>
      </w:pPr>
      <w:bookmarkStart w:id="0" w:name="_GoBack"/>
      <w:bookmarkEnd w:id="0"/>
      <w:r>
        <w:rPr>
          <w:rFonts w:eastAsia="Calibri"/>
          <w:b/>
          <w:sz w:val="36"/>
          <w:szCs w:val="36"/>
        </w:rPr>
        <w:t>Call-Off Schedule 15</w:t>
      </w:r>
      <w:r w:rsidR="00543E06">
        <w:rPr>
          <w:rFonts w:eastAsia="Calibri"/>
          <w:b/>
          <w:sz w:val="36"/>
          <w:szCs w:val="36"/>
        </w:rPr>
        <w:t xml:space="preserve"> (Call-Off Contract Management)</w:t>
      </w:r>
    </w:p>
    <w:p w14:paraId="18366E00" w14:textId="77777777" w:rsidR="008B1870" w:rsidRPr="00543E06" w:rsidRDefault="008B1870" w:rsidP="00813EF0">
      <w:pPr>
        <w:keepNext/>
        <w:jc w:val="left"/>
        <w:outlineLvl w:val="1"/>
        <w:rPr>
          <w:rFonts w:eastAsia="STZhongsong"/>
          <w:b/>
          <w:caps/>
          <w:sz w:val="24"/>
          <w:szCs w:val="24"/>
          <w:lang w:eastAsia="zh-CN"/>
        </w:rPr>
      </w:pPr>
    </w:p>
    <w:p w14:paraId="18366E0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8366E0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8366E05" w14:textId="77777777" w:rsidTr="0000099A">
        <w:tc>
          <w:tcPr>
            <w:tcW w:w="2739" w:type="dxa"/>
            <w:shd w:val="clear" w:color="auto" w:fill="auto"/>
          </w:tcPr>
          <w:p w14:paraId="18366E03"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8366E04"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18366E09" w14:textId="77777777" w:rsidTr="0000099A">
        <w:tc>
          <w:tcPr>
            <w:tcW w:w="2739" w:type="dxa"/>
            <w:shd w:val="clear" w:color="auto" w:fill="auto"/>
          </w:tcPr>
          <w:p w14:paraId="18366E0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366E07"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18366E0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8366E0A"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18366E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18366E0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18366E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18366E0E" w14:textId="77777777" w:rsidR="00753CB2" w:rsidRPr="00543E06" w:rsidRDefault="005324D7" w:rsidP="00813EF0">
      <w:pPr>
        <w:pStyle w:val="GPSL1CLAUS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18366E0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Supplier's Contract Manager's shall be:</w:t>
      </w:r>
    </w:p>
    <w:p w14:paraId="18366E1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18366E1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366E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18366E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8366E14"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8366E15"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18366E16" w14:textId="77777777" w:rsidR="00753CB2" w:rsidRPr="00543E06" w:rsidRDefault="00753CB2" w:rsidP="00813EF0">
      <w:pPr>
        <w:adjustRightInd/>
        <w:jc w:val="left"/>
        <w:outlineLvl w:val="5"/>
        <w:rPr>
          <w:rFonts w:eastAsia="Times New Roman"/>
          <w:sz w:val="24"/>
          <w:szCs w:val="24"/>
          <w:lang w:val="en-US" w:eastAsia="en-US"/>
        </w:rPr>
      </w:pPr>
    </w:p>
    <w:p w14:paraId="18366E1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366E1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8366E1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8366E1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8366E1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8366E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8366E1D" w14:textId="77777777" w:rsidR="00753CB2" w:rsidRPr="00543E06" w:rsidRDefault="005324D7" w:rsidP="00813EF0">
      <w:pPr>
        <w:pStyle w:val="GPSL1SCHEDUL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8366E1E"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8366E1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18366E2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18366E21" w14:textId="77777777" w:rsidR="00753CB2" w:rsidRPr="00543E06" w:rsidRDefault="00753CB2" w:rsidP="00813EF0">
      <w:pPr>
        <w:pStyle w:val="GPSL3numberedclause"/>
        <w:numPr>
          <w:ilvl w:val="2"/>
          <w:numId w:val="63"/>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8366E22" w14:textId="77777777" w:rsidR="00753CB2" w:rsidRPr="00543E06" w:rsidRDefault="00753CB2" w:rsidP="00813EF0">
      <w:pPr>
        <w:pStyle w:val="GPSL3numberedclause"/>
        <w:numPr>
          <w:ilvl w:val="2"/>
          <w:numId w:val="63"/>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18366E23" w14:textId="77777777" w:rsidR="00753CB2" w:rsidRPr="00543E06" w:rsidRDefault="00753CB2" w:rsidP="00813EF0">
      <w:pPr>
        <w:pStyle w:val="GPSL2Numbered"/>
        <w:numPr>
          <w:ilvl w:val="1"/>
          <w:numId w:val="63"/>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8366E24" w14:textId="77777777" w:rsidR="00753CB2" w:rsidRPr="00543E06" w:rsidRDefault="00753CB2" w:rsidP="00813EF0">
      <w:pPr>
        <w:pStyle w:val="GPSL2Numbered"/>
        <w:numPr>
          <w:ilvl w:val="1"/>
          <w:numId w:val="63"/>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8366E25" w14:textId="77777777" w:rsidR="00753CB2" w:rsidRPr="00543E06" w:rsidRDefault="00753CB2" w:rsidP="00813EF0">
      <w:pPr>
        <w:pStyle w:val="BodyText"/>
        <w:jc w:val="left"/>
        <w:rPr>
          <w:rFonts w:ascii="Arial" w:hAnsi="Arial" w:cs="Arial"/>
          <w:sz w:val="24"/>
          <w:szCs w:val="24"/>
          <w:lang w:val="en-GB"/>
        </w:rPr>
      </w:pPr>
    </w:p>
    <w:p w14:paraId="18366E26"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8366E27" w14:textId="77777777" w:rsidR="00753CB2" w:rsidRPr="00543E06" w:rsidRDefault="00753CB2" w:rsidP="00813EF0">
      <w:pPr>
        <w:pStyle w:val="MarginText"/>
        <w:tabs>
          <w:tab w:val="left" w:pos="360"/>
        </w:tabs>
        <w:jc w:val="left"/>
        <w:rPr>
          <w:rFonts w:ascii="Arial" w:hAnsi="Arial" w:cs="Arial"/>
          <w:sz w:val="24"/>
          <w:szCs w:val="24"/>
        </w:rPr>
      </w:pPr>
      <w:r w:rsidRPr="2DE65671">
        <w:rPr>
          <w:rFonts w:ascii="Arial" w:hAnsi="Arial" w:cs="Arial"/>
          <w:sz w:val="24"/>
          <w:szCs w:val="24"/>
        </w:rPr>
        <w:t>The Parties agree to operate the following boards at the locations and at the frequencies set out below:</w:t>
      </w:r>
    </w:p>
    <w:p w14:paraId="6C7A8A67" w14:textId="297C3BCB" w:rsidR="006D162C" w:rsidRPr="00152594" w:rsidRDefault="2DE65671" w:rsidP="00152594">
      <w:pPr>
        <w:tabs>
          <w:tab w:val="left" w:pos="360"/>
        </w:tabs>
        <w:adjustRightInd/>
        <w:spacing w:after="200" w:line="276" w:lineRule="auto"/>
        <w:jc w:val="left"/>
      </w:pPr>
      <w:r w:rsidRPr="2DE65671">
        <w:rPr>
          <w:color w:val="000000" w:themeColor="text1"/>
          <w:sz w:val="24"/>
          <w:szCs w:val="24"/>
        </w:rPr>
        <w:t>The Parties agree to operate the following boards at the locations and at the frequencies set out below:</w:t>
      </w:r>
    </w:p>
    <w:p w14:paraId="1E4E0D16" w14:textId="1E0EAAB3" w:rsidR="006D162C" w:rsidRPr="00152594" w:rsidRDefault="2DE65671" w:rsidP="2DE65671">
      <w:pPr>
        <w:adjustRightInd/>
        <w:spacing w:after="200" w:line="276" w:lineRule="auto"/>
        <w:jc w:val="left"/>
      </w:pPr>
      <w:r w:rsidRPr="2DE65671">
        <w:rPr>
          <w:sz w:val="24"/>
          <w:szCs w:val="24"/>
        </w:rPr>
        <w:t xml:space="preserve">Quarterly Progress Meetings shall be held either virtually, or at the Contractor’s premises or at MOD Abbey Wood Site.  The location of the meeting will be determined by the Authority.  </w:t>
      </w:r>
    </w:p>
    <w:p w14:paraId="3DCA3E43" w14:textId="5AA13119" w:rsidR="006D162C" w:rsidRPr="00356E66" w:rsidRDefault="2DE65671" w:rsidP="2DE65671">
      <w:pPr>
        <w:adjustRightInd/>
        <w:spacing w:after="200" w:line="276" w:lineRule="auto"/>
        <w:jc w:val="left"/>
      </w:pPr>
      <w:r w:rsidRPr="2DE65671">
        <w:rPr>
          <w:sz w:val="24"/>
          <w:szCs w:val="24"/>
        </w:rPr>
        <w:t>Agenda items to be covered are inclusive of (but not limited to):</w:t>
      </w:r>
    </w:p>
    <w:p w14:paraId="7264161C" w14:textId="4DB0BE3C"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Introductions</w:t>
      </w:r>
    </w:p>
    <w:p w14:paraId="127D91A2" w14:textId="3F5D7440"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Review of last meeting minutes and actions</w:t>
      </w:r>
    </w:p>
    <w:p w14:paraId="616DB450" w14:textId="605D64AF"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Business updates</w:t>
      </w:r>
    </w:p>
    <w:p w14:paraId="7FE0C1C5" w14:textId="72F79628"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Contractor Issues</w:t>
      </w:r>
    </w:p>
    <w:p w14:paraId="6C4AA33C" w14:textId="2F3837BB"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Buyer Issues</w:t>
      </w:r>
    </w:p>
    <w:p w14:paraId="2E9D744A" w14:textId="2FE764CA"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AOB</w:t>
      </w:r>
    </w:p>
    <w:p w14:paraId="0935B10B" w14:textId="5F387DDB" w:rsidR="006D162C" w:rsidRPr="00356E66" w:rsidRDefault="006D162C" w:rsidP="2DE65671">
      <w:pPr>
        <w:adjustRightInd/>
        <w:spacing w:after="200" w:line="276" w:lineRule="auto"/>
        <w:jc w:val="left"/>
        <w:rPr>
          <w:sz w:val="24"/>
          <w:szCs w:val="24"/>
        </w:rPr>
      </w:pPr>
    </w:p>
    <w:p w14:paraId="18366E2A" w14:textId="6989B718" w:rsidR="0016168C" w:rsidRPr="00543E06" w:rsidRDefault="2DE65671" w:rsidP="00152594">
      <w:pPr>
        <w:adjustRightInd/>
        <w:spacing w:after="200" w:line="276" w:lineRule="auto"/>
        <w:jc w:val="left"/>
        <w:rPr>
          <w:rFonts w:eastAsia="Times New Roman"/>
          <w:sz w:val="24"/>
          <w:szCs w:val="24"/>
          <w:lang w:val="en-US" w:eastAsia="en-US"/>
        </w:rPr>
      </w:pPr>
      <w:r w:rsidRPr="2DE65671">
        <w:rPr>
          <w:sz w:val="24"/>
          <w:szCs w:val="24"/>
        </w:rPr>
        <w:t>The Contractor shall be responsible for making a record of the discussions and decisions of the meeting. These will be forwarded within two weeks of the meeting, in draft form, to the Commercial Officer for agreement prior to the final version being issued</w:t>
      </w:r>
      <w:r w:rsidR="00152594">
        <w:rPr>
          <w:sz w:val="24"/>
          <w:szCs w:val="24"/>
        </w:rPr>
        <w:t>.</w:t>
      </w:r>
    </w:p>
    <w:sectPr w:rsidR="0016168C" w:rsidRPr="00543E0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7EBE1" w14:textId="77777777" w:rsidR="000424EA" w:rsidRDefault="000424EA">
      <w:r>
        <w:separator/>
      </w:r>
    </w:p>
  </w:endnote>
  <w:endnote w:type="continuationSeparator" w:id="0">
    <w:p w14:paraId="4F025492" w14:textId="77777777" w:rsidR="000424EA" w:rsidRDefault="0004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E75F" w14:textId="2893E0AC" w:rsidR="00152594" w:rsidRDefault="00152594">
    <w:pPr>
      <w:pStyle w:val="Footer"/>
    </w:pPr>
    <w:r>
      <w:rPr>
        <w:noProof/>
      </w:rPr>
      <mc:AlternateContent>
        <mc:Choice Requires="wps">
          <w:drawing>
            <wp:anchor distT="0" distB="0" distL="0" distR="0" simplePos="0" relativeHeight="251662336" behindDoc="0" locked="0" layoutInCell="1" allowOverlap="1" wp14:anchorId="4C1EFBFA" wp14:editId="6FB54E6D">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1EFBFA"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3" w14:textId="66F0DCC3" w:rsidR="00A72095" w:rsidRDefault="00A72095" w:rsidP="004E056F">
    <w:pPr>
      <w:tabs>
        <w:tab w:val="center" w:pos="4513"/>
        <w:tab w:val="right" w:pos="9026"/>
      </w:tabs>
      <w:rPr>
        <w:rFonts w:eastAsia="Calibri"/>
        <w:szCs w:val="22"/>
      </w:rPr>
    </w:pPr>
  </w:p>
  <w:p w14:paraId="18366E34"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18366E35" w14:textId="32FE9B68"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8366E36" w14:textId="415206B2" w:rsidR="0016168C" w:rsidRPr="00543E06" w:rsidRDefault="0015259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23BF5144" wp14:editId="02D7BD0D">
              <wp:simplePos x="0" y="0"/>
              <wp:positionH relativeFrom="margin">
                <wp:align>center</wp:align>
              </wp:positionH>
              <wp:positionV relativeFrom="paragraph">
                <wp:posOffset>241935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3BF514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9.0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" filled="f" stroked="f">
              <v:fill o:detectmouseclick="t"/>
              <v:textbox style="mso-fit-shape-to-text:t" inset="0,0,0,0">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924068">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7" w14:textId="001041DE" w:rsidR="00813EF0" w:rsidRPr="005324D7" w:rsidRDefault="0015259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0ABB99B3" wp14:editId="39BBB7C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ABB99B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18366E38"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18366E39"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845A2" w14:textId="77777777" w:rsidR="000424EA" w:rsidRDefault="000424EA">
      <w:r>
        <w:separator/>
      </w:r>
    </w:p>
  </w:footnote>
  <w:footnote w:type="continuationSeparator" w:id="0">
    <w:p w14:paraId="26A35AE3" w14:textId="77777777" w:rsidR="000424EA" w:rsidRDefault="0004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7A1E" w14:textId="55A40720" w:rsidR="00152594" w:rsidRDefault="00152594">
    <w:pPr>
      <w:pStyle w:val="Header"/>
    </w:pPr>
    <w:r>
      <w:rPr>
        <w:noProof/>
      </w:rPr>
      <mc:AlternateContent>
        <mc:Choice Requires="wps">
          <w:drawing>
            <wp:anchor distT="0" distB="0" distL="0" distR="0" simplePos="0" relativeHeight="251659264" behindDoc="0" locked="0" layoutInCell="1" allowOverlap="1" wp14:anchorId="10B244D9" wp14:editId="6532610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244D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2F" w14:textId="2B2B9A7D" w:rsidR="0016168C" w:rsidRPr="005324D7" w:rsidRDefault="0015259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42D27BEF" wp14:editId="7F3680BD">
              <wp:simplePos x="0" y="0"/>
              <wp:positionH relativeFrom="margin">
                <wp:align>center</wp:align>
              </wp:positionH>
              <wp:positionV relativeFrom="paragraph">
                <wp:posOffset>-310515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2D27BEF" id="_x0000_t202" coordsize="21600,21600" o:spt="202" path="m,l,21600r21600,l21600,xe">
              <v:stroke joinstyle="miter"/>
              <v:path gradientshapeok="t" o:connecttype="rect"/>
            </v:shapetype>
            <v:shape id="Text Box 3" o:spid="_x0000_s1027" type="#_x0000_t202" alt="OFFICIAL-SENSITIVE COMMERCIAL" style="position:absolute;margin-left:0;margin-top:-24.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" filled="f" stroked="f">
              <v:fill o:detectmouseclick="t"/>
              <v:textbox style="mso-fit-shape-to-text:t" inset="0,0,0,0">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366E31"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18366E32" w14:textId="77777777"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776A" w14:textId="7674F234" w:rsidR="00152594" w:rsidRDefault="00152594">
    <w:pPr>
      <w:pStyle w:val="Header"/>
    </w:pPr>
    <w:r>
      <w:rPr>
        <w:noProof/>
      </w:rPr>
      <mc:AlternateContent>
        <mc:Choice Requires="wps">
          <w:drawing>
            <wp:anchor distT="0" distB="0" distL="0" distR="0" simplePos="0" relativeHeight="251658240" behindDoc="0" locked="0" layoutInCell="1" allowOverlap="1" wp14:anchorId="7F7CA056" wp14:editId="0650BC7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7CA05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B702F"/>
    <w:multiLevelType w:val="hybridMultilevel"/>
    <w:tmpl w:val="E8BC0700"/>
    <w:lvl w:ilvl="0" w:tplc="EF58BD68">
      <w:start w:val="1"/>
      <w:numFmt w:val="decimal"/>
      <w:lvlText w:val="%1."/>
      <w:lvlJc w:val="left"/>
      <w:pPr>
        <w:ind w:left="720" w:hanging="360"/>
      </w:pPr>
    </w:lvl>
    <w:lvl w:ilvl="1" w:tplc="BF42EAD2">
      <w:start w:val="1"/>
      <w:numFmt w:val="lowerLetter"/>
      <w:lvlText w:val="%2."/>
      <w:lvlJc w:val="left"/>
      <w:pPr>
        <w:ind w:left="1440" w:hanging="360"/>
      </w:pPr>
    </w:lvl>
    <w:lvl w:ilvl="2" w:tplc="3068530A">
      <w:start w:val="1"/>
      <w:numFmt w:val="lowerRoman"/>
      <w:lvlText w:val="%3."/>
      <w:lvlJc w:val="right"/>
      <w:pPr>
        <w:ind w:left="2160" w:hanging="180"/>
      </w:pPr>
    </w:lvl>
    <w:lvl w:ilvl="3" w:tplc="11206EB8">
      <w:start w:val="1"/>
      <w:numFmt w:val="decimal"/>
      <w:lvlText w:val="%4."/>
      <w:lvlJc w:val="left"/>
      <w:pPr>
        <w:ind w:left="2880" w:hanging="360"/>
      </w:pPr>
    </w:lvl>
    <w:lvl w:ilvl="4" w:tplc="E71EF2F6">
      <w:start w:val="1"/>
      <w:numFmt w:val="lowerLetter"/>
      <w:lvlText w:val="%5."/>
      <w:lvlJc w:val="left"/>
      <w:pPr>
        <w:ind w:left="3600" w:hanging="360"/>
      </w:pPr>
    </w:lvl>
    <w:lvl w:ilvl="5" w:tplc="617AF66C">
      <w:start w:val="1"/>
      <w:numFmt w:val="lowerRoman"/>
      <w:lvlText w:val="%6."/>
      <w:lvlJc w:val="right"/>
      <w:pPr>
        <w:ind w:left="4320" w:hanging="180"/>
      </w:pPr>
    </w:lvl>
    <w:lvl w:ilvl="6" w:tplc="1568AA40">
      <w:start w:val="1"/>
      <w:numFmt w:val="decimal"/>
      <w:lvlText w:val="%7."/>
      <w:lvlJc w:val="left"/>
      <w:pPr>
        <w:ind w:left="5040" w:hanging="360"/>
      </w:pPr>
    </w:lvl>
    <w:lvl w:ilvl="7" w:tplc="DE18F342">
      <w:start w:val="1"/>
      <w:numFmt w:val="lowerLetter"/>
      <w:lvlText w:val="%8."/>
      <w:lvlJc w:val="left"/>
      <w:pPr>
        <w:ind w:left="5760" w:hanging="360"/>
      </w:pPr>
    </w:lvl>
    <w:lvl w:ilvl="8" w:tplc="DACC763E">
      <w:start w:val="1"/>
      <w:numFmt w:val="lowerRoman"/>
      <w:lvlText w:val="%9."/>
      <w:lvlJc w:val="right"/>
      <w:pPr>
        <w:ind w:left="6480" w:hanging="180"/>
      </w:pPr>
    </w:lvl>
  </w:abstractNum>
  <w:abstractNum w:abstractNumId="1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9"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20"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1"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3"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5"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7"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8"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9"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30"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1"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4"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7"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8"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40"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1"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4"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7"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28"/>
  </w:num>
  <w:num w:numId="6">
    <w:abstractNumId w:val="6"/>
  </w:num>
  <w:num w:numId="7">
    <w:abstractNumId w:val="47"/>
  </w:num>
  <w:num w:numId="8">
    <w:abstractNumId w:val="21"/>
  </w:num>
  <w:num w:numId="9">
    <w:abstractNumId w:val="56"/>
  </w:num>
  <w:num w:numId="10">
    <w:abstractNumId w:val="64"/>
  </w:num>
  <w:num w:numId="11">
    <w:abstractNumId w:val="59"/>
  </w:num>
  <w:num w:numId="12">
    <w:abstractNumId w:val="39"/>
  </w:num>
  <w:num w:numId="13">
    <w:abstractNumId w:val="58"/>
  </w:num>
  <w:num w:numId="14">
    <w:abstractNumId w:val="37"/>
  </w:num>
  <w:num w:numId="15">
    <w:abstractNumId w:val="30"/>
  </w:num>
  <w:num w:numId="16">
    <w:abstractNumId w:val="52"/>
  </w:num>
  <w:num w:numId="17">
    <w:abstractNumId w:val="40"/>
  </w:num>
  <w:num w:numId="18">
    <w:abstractNumId w:val="63"/>
  </w:num>
  <w:num w:numId="19">
    <w:abstractNumId w:val="42"/>
  </w:num>
  <w:num w:numId="20">
    <w:abstractNumId w:val="13"/>
  </w:num>
  <w:num w:numId="21">
    <w:abstractNumId w:val="10"/>
  </w:num>
  <w:num w:numId="22">
    <w:abstractNumId w:val="49"/>
  </w:num>
  <w:num w:numId="23">
    <w:abstractNumId w:val="34"/>
  </w:num>
  <w:num w:numId="24">
    <w:abstractNumId w:val="8"/>
  </w:num>
  <w:num w:numId="25">
    <w:abstractNumId w:val="61"/>
  </w:num>
  <w:num w:numId="26">
    <w:abstractNumId w:val="18"/>
  </w:num>
  <w:num w:numId="27">
    <w:abstractNumId w:val="31"/>
  </w:num>
  <w:num w:numId="28">
    <w:abstractNumId w:val="7"/>
  </w:num>
  <w:num w:numId="29">
    <w:abstractNumId w:val="38"/>
  </w:num>
  <w:num w:numId="30">
    <w:abstractNumId w:val="53"/>
  </w:num>
  <w:num w:numId="31">
    <w:abstractNumId w:val="27"/>
  </w:num>
  <w:num w:numId="32">
    <w:abstractNumId w:val="54"/>
  </w:num>
  <w:num w:numId="33">
    <w:abstractNumId w:val="11"/>
  </w:num>
  <w:num w:numId="34">
    <w:abstractNumId w:val="19"/>
  </w:num>
  <w:num w:numId="35">
    <w:abstractNumId w:val="12"/>
  </w:num>
  <w:num w:numId="36">
    <w:abstractNumId w:val="41"/>
  </w:num>
  <w:num w:numId="37">
    <w:abstractNumId w:val="44"/>
  </w:num>
  <w:num w:numId="38">
    <w:abstractNumId w:val="33"/>
  </w:num>
  <w:num w:numId="39">
    <w:abstractNumId w:val="14"/>
  </w:num>
  <w:num w:numId="40">
    <w:abstractNumId w:val="24"/>
  </w:num>
  <w:num w:numId="41">
    <w:abstractNumId w:val="29"/>
  </w:num>
  <w:num w:numId="42">
    <w:abstractNumId w:val="57"/>
  </w:num>
  <w:num w:numId="43">
    <w:abstractNumId w:val="45"/>
  </w:num>
  <w:num w:numId="44">
    <w:abstractNumId w:val="9"/>
  </w:num>
  <w:num w:numId="45">
    <w:abstractNumId w:val="43"/>
  </w:num>
  <w:num w:numId="46">
    <w:abstractNumId w:val="36"/>
  </w:num>
  <w:num w:numId="47">
    <w:abstractNumId w:val="46"/>
  </w:num>
  <w:num w:numId="48">
    <w:abstractNumId w:val="48"/>
  </w:num>
  <w:num w:numId="49">
    <w:abstractNumId w:val="26"/>
  </w:num>
  <w:num w:numId="50">
    <w:abstractNumId w:val="15"/>
  </w:num>
  <w:num w:numId="51">
    <w:abstractNumId w:val="17"/>
  </w:num>
  <w:num w:numId="52">
    <w:abstractNumId w:val="60"/>
  </w:num>
  <w:num w:numId="53">
    <w:abstractNumId w:val="5"/>
  </w:num>
  <w:num w:numId="54">
    <w:abstractNumId w:val="4"/>
  </w:num>
  <w:num w:numId="55">
    <w:abstractNumId w:val="67"/>
  </w:num>
  <w:num w:numId="56">
    <w:abstractNumId w:val="66"/>
  </w:num>
  <w:num w:numId="57">
    <w:abstractNumId w:val="6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1"/>
  </w:num>
  <w:num w:numId="61">
    <w:abstractNumId w:val="22"/>
  </w:num>
  <w:num w:numId="62">
    <w:abstractNumId w:val="20"/>
  </w:num>
  <w:num w:numId="63">
    <w:abstractNumId w:val="50"/>
  </w:num>
  <w:num w:numId="64">
    <w:abstractNumId w:val="59"/>
  </w:num>
  <w:num w:numId="65">
    <w:abstractNumId w:val="59"/>
  </w:num>
  <w:num w:numId="66">
    <w:abstractNumId w:val="59"/>
  </w:num>
  <w:num w:numId="67">
    <w:abstractNumId w:val="59"/>
  </w:num>
  <w:num w:numId="68">
    <w:abstractNumId w:val="59"/>
  </w:num>
  <w:num w:numId="69">
    <w:abstractNumId w:val="32"/>
  </w:num>
  <w:num w:numId="70">
    <w:abstractNumId w:val="50"/>
  </w:num>
  <w:num w:numId="71">
    <w:abstractNumId w:val="3"/>
  </w:num>
  <w:num w:numId="72">
    <w:abstractNumId w:val="62"/>
  </w:num>
  <w:num w:numId="73">
    <w:abstractNumId w:val="35"/>
  </w:num>
  <w:num w:numId="74">
    <w:abstractNumId w:val="23"/>
  </w:num>
  <w:num w:numId="75">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424EA"/>
    <w:rsid w:val="000A1960"/>
    <w:rsid w:val="00151C70"/>
    <w:rsid w:val="00152594"/>
    <w:rsid w:val="0016168C"/>
    <w:rsid w:val="00174C65"/>
    <w:rsid w:val="001D24D5"/>
    <w:rsid w:val="00217EDF"/>
    <w:rsid w:val="00240CFE"/>
    <w:rsid w:val="00356E66"/>
    <w:rsid w:val="003974AB"/>
    <w:rsid w:val="003A3112"/>
    <w:rsid w:val="004E056F"/>
    <w:rsid w:val="005324D7"/>
    <w:rsid w:val="00543E06"/>
    <w:rsid w:val="0069134D"/>
    <w:rsid w:val="006D162C"/>
    <w:rsid w:val="006D1D33"/>
    <w:rsid w:val="00746DF4"/>
    <w:rsid w:val="00753CB2"/>
    <w:rsid w:val="00807F2C"/>
    <w:rsid w:val="00813EF0"/>
    <w:rsid w:val="00822835"/>
    <w:rsid w:val="00844DC0"/>
    <w:rsid w:val="008B1870"/>
    <w:rsid w:val="00924068"/>
    <w:rsid w:val="0094182C"/>
    <w:rsid w:val="009726BD"/>
    <w:rsid w:val="009816D1"/>
    <w:rsid w:val="009B1F84"/>
    <w:rsid w:val="009F522C"/>
    <w:rsid w:val="00A63BF9"/>
    <w:rsid w:val="00A72095"/>
    <w:rsid w:val="00A77684"/>
    <w:rsid w:val="00AE5953"/>
    <w:rsid w:val="00B12D24"/>
    <w:rsid w:val="00B727CC"/>
    <w:rsid w:val="00BC4F43"/>
    <w:rsid w:val="00BE6B8C"/>
    <w:rsid w:val="00C562F7"/>
    <w:rsid w:val="00C802EC"/>
    <w:rsid w:val="00DE1615"/>
    <w:rsid w:val="00E735D1"/>
    <w:rsid w:val="00EB5519"/>
    <w:rsid w:val="00FC371B"/>
    <w:rsid w:val="00FC676D"/>
    <w:rsid w:val="00FD470A"/>
    <w:rsid w:val="00FD7DEF"/>
    <w:rsid w:val="2DE65671"/>
    <w:rsid w:val="311DF733"/>
    <w:rsid w:val="689903D4"/>
    <w:rsid w:val="741F7E7A"/>
    <w:rsid w:val="79A2EA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366DF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3"/>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3"/>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3"/>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3"/>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3"/>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3"/>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3"/>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3"/>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3"/>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2"/>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2"/>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2"/>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2"/>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2"/>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2"/>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numPr>
        <w:ilvl w:val="1"/>
        <w:numId w:val="5"/>
      </w:numPr>
      <w:jc w:val="center"/>
    </w:pPr>
    <w:rPr>
      <w:b/>
      <w:bCs/>
    </w:rPr>
  </w:style>
  <w:style w:type="paragraph" w:customStyle="1" w:styleId="MainHeading">
    <w:name w:val="Main Heading"/>
    <w:basedOn w:val="Body"/>
    <w:uiPriority w:val="99"/>
    <w:pPr>
      <w:keepNext/>
      <w:keepLines/>
      <w:numPr>
        <w:numId w:val="4"/>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5"/>
      </w:numPr>
      <w:jc w:val="center"/>
    </w:pPr>
  </w:style>
  <w:style w:type="paragraph" w:customStyle="1" w:styleId="Schedule">
    <w:name w:val="Schedule #"/>
    <w:basedOn w:val="Body"/>
    <w:next w:val="SubHeading"/>
    <w:uiPriority w:val="99"/>
    <w:pPr>
      <w:keepNext/>
      <w:keepLines/>
      <w:numPr>
        <w:numId w:val="5"/>
      </w:numPr>
      <w:jc w:val="center"/>
    </w:pPr>
    <w:rPr>
      <w:b/>
      <w:bCs/>
    </w:rPr>
  </w:style>
  <w:style w:type="paragraph" w:customStyle="1" w:styleId="SubHeading">
    <w:name w:val="Sub Heading"/>
    <w:basedOn w:val="Body"/>
    <w:next w:val="Body"/>
    <w:uiPriority w:val="99"/>
    <w:pPr>
      <w:keepNext/>
      <w:keepLines/>
      <w:numPr>
        <w:numId w:val="6"/>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7"/>
      </w:numPr>
      <w:spacing w:before="200"/>
    </w:pPr>
    <w:rPr>
      <w:b/>
      <w:caps/>
    </w:rPr>
  </w:style>
  <w:style w:type="paragraph" w:customStyle="1" w:styleId="ScheduleHeading2">
    <w:name w:val="Schedule Heading 2"/>
    <w:basedOn w:val="BodyText"/>
    <w:next w:val="BodyText"/>
    <w:pPr>
      <w:keepNext/>
      <w:numPr>
        <w:ilvl w:val="1"/>
        <w:numId w:val="7"/>
      </w:numPr>
    </w:pPr>
    <w:rPr>
      <w:b/>
    </w:rPr>
  </w:style>
  <w:style w:type="paragraph" w:customStyle="1" w:styleId="ScheduleHeading3">
    <w:name w:val="Schedule Heading 3"/>
    <w:basedOn w:val="BodyText"/>
    <w:next w:val="BodyText"/>
    <w:pPr>
      <w:numPr>
        <w:ilvl w:val="2"/>
        <w:numId w:val="7"/>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7"/>
      </w:numPr>
      <w:tabs>
        <w:tab w:val="clear" w:pos="709"/>
        <w:tab w:val="clear" w:pos="1559"/>
      </w:tabs>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7"/>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9"/>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4"/>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50"/>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1"/>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2"/>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FB2DB-6BD3-43A7-B4FD-616304C2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729B1-3520-4BA5-8D5F-9C6ABC794528}">
  <ds:schemaRefs>
    <ds:schemaRef ds:uri="http://schemas.microsoft.com/sharepoint/v3/contenttype/forms"/>
  </ds:schemaRefs>
</ds:datastoreItem>
</file>

<file path=customXml/itemProps3.xml><?xml version="1.0" encoding="utf-8"?>
<ds:datastoreItem xmlns:ds="http://schemas.openxmlformats.org/officeDocument/2006/customXml" ds:itemID="{9482E700-07D5-4727-B23C-378DE155AF68}">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445A77D2-4634-4B39-990A-1BC6F4C79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Matthew Turner</cp:lastModifiedBy>
  <cp:revision>2</cp:revision>
  <dcterms:created xsi:type="dcterms:W3CDTF">2022-10-28T11:54:00Z</dcterms:created>
  <dcterms:modified xsi:type="dcterms:W3CDTF">2022-10-28T11:54:00Z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0x010100D809A4CCE3AF1149BBF66ACBD2740912</vt:lpwstr>
  </property>
  <property fmtid="{D5CDD505-2E9C-101B-9397-08002B2CF9AE}" pid="8" name="MediaServiceImageTags">
    <vt:lpwstr/>
  </property>
  <property fmtid="{D5CDD505-2E9C-101B-9397-08002B2CF9AE}" pid="9" name="ClassificationContentMarkingHeaderShapeIds">
    <vt:lpwstr>1,2,3</vt:lpwstr>
  </property>
  <property fmtid="{D5CDD505-2E9C-101B-9397-08002B2CF9AE}" pid="10" name="ClassificationContentMarkingHeaderFontProps">
    <vt:lpwstr>#000000,12,Arial</vt:lpwstr>
  </property>
  <property fmtid="{D5CDD505-2E9C-101B-9397-08002B2CF9AE}" pid="11" name="ClassificationContentMarkingHeaderText">
    <vt:lpwstr>OFFICIAL-SENSITIVE COMMERCIAL</vt:lpwstr>
  </property>
  <property fmtid="{D5CDD505-2E9C-101B-9397-08002B2CF9AE}" pid="12" name="ClassificationContentMarkingFooterShapeIds">
    <vt:lpwstr>4,5,6</vt:lpwstr>
  </property>
  <property fmtid="{D5CDD505-2E9C-101B-9397-08002B2CF9AE}" pid="13" name="ClassificationContentMarkingFooterFontProps">
    <vt:lpwstr>#000000,12,Arial</vt:lpwstr>
  </property>
  <property fmtid="{D5CDD505-2E9C-101B-9397-08002B2CF9AE}" pid="14" name="ClassificationContentMarkingFooterText">
    <vt:lpwstr>OFFICIAL-SENSITIVE COMMERCIAL</vt:lpwstr>
  </property>
  <property fmtid="{D5CDD505-2E9C-101B-9397-08002B2CF9AE}" pid="15" name="MSIP_Label_5e992740-1f89-4ed6-b51b-95a6d0136ac8_Enabled">
    <vt:lpwstr>true</vt:lpwstr>
  </property>
  <property fmtid="{D5CDD505-2E9C-101B-9397-08002B2CF9AE}" pid="16" name="MSIP_Label_5e992740-1f89-4ed6-b51b-95a6d0136ac8_SetDate">
    <vt:lpwstr>2022-10-24T07:58:58Z</vt:lpwstr>
  </property>
  <property fmtid="{D5CDD505-2E9C-101B-9397-08002B2CF9AE}" pid="17" name="MSIP_Label_5e992740-1f89-4ed6-b51b-95a6d0136ac8_Method">
    <vt:lpwstr>Privileged</vt:lpwstr>
  </property>
  <property fmtid="{D5CDD505-2E9C-101B-9397-08002B2CF9AE}" pid="18" name="MSIP_Label_5e992740-1f89-4ed6-b51b-95a6d0136ac8_Name">
    <vt:lpwstr>MOD-2-OSL-OFFICIAL-SENSITIVE-COMMERCIAL</vt:lpwstr>
  </property>
  <property fmtid="{D5CDD505-2E9C-101B-9397-08002B2CF9AE}" pid="19" name="MSIP_Label_5e992740-1f89-4ed6-b51b-95a6d0136ac8_SiteId">
    <vt:lpwstr>be7760ed-5953-484b-ae95-d0a16dfa09e5</vt:lpwstr>
  </property>
  <property fmtid="{D5CDD505-2E9C-101B-9397-08002B2CF9AE}" pid="20" name="MSIP_Label_5e992740-1f89-4ed6-b51b-95a6d0136ac8_ActionId">
    <vt:lpwstr>69ba7c1e-e743-4c67-a2d2-99e1e63b5637</vt:lpwstr>
  </property>
  <property fmtid="{D5CDD505-2E9C-101B-9397-08002B2CF9AE}" pid="21" name="MSIP_Label_5e992740-1f89-4ed6-b51b-95a6d0136ac8_ContentBits">
    <vt:lpwstr>3</vt:lpwstr>
  </property>
</Properties>
</file>